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entury Gothic" w:cs="Century Gothic" w:eastAsia="Century Gothic" w:hAnsi="Century Gothic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Century Gothic" w:cs="Century Gothic" w:eastAsia="Century Gothic" w:hAnsi="Century Gothic"/>
          <w:b w:val="1"/>
          <w:sz w:val="36"/>
          <w:szCs w:val="3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36"/>
          <w:szCs w:val="36"/>
          <w:rtl w:val="0"/>
        </w:rPr>
        <w:t xml:space="preserve">QUESTIONNAIRE SATISFACTION INTERNE</w:t>
      </w:r>
    </w:p>
    <w:p w:rsidR="00000000" w:rsidDel="00000000" w:rsidP="00000000" w:rsidRDefault="00000000" w:rsidRPr="00000000" w14:paraId="00000003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En réalisant cette enquête, nous souhaitons vous associer à la dynamique d’amélioration de la qualité dans et de notre service. Votre participation est précieuse. </w:t>
      </w:r>
    </w:p>
    <w:p w:rsidR="00000000" w:rsidDel="00000000" w:rsidP="00000000" w:rsidRDefault="00000000" w:rsidRPr="00000000" w14:paraId="00000005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Merci d’accepter de participer à la démarche et de consacrer quelques minutes à ce questionnaire. </w:t>
      </w:r>
    </w:p>
    <w:p w:rsidR="00000000" w:rsidDel="00000000" w:rsidP="00000000" w:rsidRDefault="00000000" w:rsidRPr="00000000" w14:paraId="00000006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Cochez la réponse qui vous paraît la plus appropriée.</w:t>
      </w:r>
    </w:p>
    <w:p w:rsidR="00000000" w:rsidDel="00000000" w:rsidP="00000000" w:rsidRDefault="00000000" w:rsidRPr="00000000" w14:paraId="00000008">
      <w:pPr>
        <w:spacing w:before="0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0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before="0" w:lineRule="auto"/>
        <w:ind w:left="284" w:hanging="284"/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u w:val="single"/>
          <w:rtl w:val="0"/>
        </w:rPr>
        <w:t xml:space="preserve">Perception de l’image du service</w:t>
      </w:r>
    </w:p>
    <w:p w:rsidR="00000000" w:rsidDel="00000000" w:rsidP="00000000" w:rsidRDefault="00000000" w:rsidRPr="00000000" w14:paraId="0000000B">
      <w:pPr>
        <w:spacing w:before="0" w:lineRule="auto"/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1"/>
        <w:gridCol w:w="1134"/>
        <w:gridCol w:w="1134"/>
        <w:gridCol w:w="1134"/>
        <w:gridCol w:w="1129"/>
        <w:tblGridChange w:id="0">
          <w:tblGrid>
            <w:gridCol w:w="4531"/>
            <w:gridCol w:w="1134"/>
            <w:gridCol w:w="1134"/>
            <w:gridCol w:w="1134"/>
            <w:gridCol w:w="1129"/>
          </w:tblGrid>
        </w:tblGridChange>
      </w:tblGrid>
      <w:tr>
        <w:trPr>
          <w:cantSplit w:val="0"/>
          <w:trHeight w:val="6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Pas du tout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Plutôt pas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Plutôt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Tout à fait d’accord</w:t>
            </w:r>
          </w:p>
        </w:tc>
      </w:tr>
      <w:tr>
        <w:trPr>
          <w:cantSplit w:val="0"/>
          <w:trHeight w:val="7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Mon service a une bonne image à l'extérieur.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Mon service communique suffisamment avec la population du territoire.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Je suis fier de travailler dans mon service.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Je suis optimiste sur l’avenir de mon service.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before="0" w:lineRule="auto"/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before="0" w:lineRule="auto"/>
        <w:ind w:left="284" w:hanging="284"/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u w:val="single"/>
          <w:rtl w:val="0"/>
        </w:rPr>
        <w:t xml:space="preserve">Qualité perçue de la prise en charge</w:t>
      </w:r>
    </w:p>
    <w:p w:rsidR="00000000" w:rsidDel="00000000" w:rsidP="00000000" w:rsidRDefault="00000000" w:rsidRPr="00000000" w14:paraId="00000028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1"/>
        <w:gridCol w:w="1134"/>
        <w:gridCol w:w="1134"/>
        <w:gridCol w:w="1134"/>
        <w:gridCol w:w="1129"/>
        <w:tblGridChange w:id="0">
          <w:tblGrid>
            <w:gridCol w:w="4531"/>
            <w:gridCol w:w="1134"/>
            <w:gridCol w:w="1134"/>
            <w:gridCol w:w="1134"/>
            <w:gridCol w:w="1129"/>
          </w:tblGrid>
        </w:tblGridChange>
      </w:tblGrid>
      <w:tr>
        <w:trPr>
          <w:cantSplit w:val="0"/>
          <w:trHeight w:val="6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Pas du tout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Plutôt pas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Plutôt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Tout à fait d’accord</w:t>
            </w:r>
          </w:p>
        </w:tc>
      </w:tr>
      <w:tr>
        <w:trPr>
          <w:cantSplit w:val="0"/>
          <w:trHeight w:val="6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Mon service est fortement attaché à satisfaire les clients.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J’ai une bonne image de la qualité de prise en charge proposée par mon service.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Mes horaires de travail sont adaptés à la prise en charge des clients.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spacing w:before="0" w:lineRule="auto"/>
        <w:jc w:val="left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160" w:before="0" w:line="259" w:lineRule="auto"/>
        <w:jc w:val="left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before="0" w:lineRule="auto"/>
        <w:jc w:val="left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before="0" w:lineRule="auto"/>
        <w:jc w:val="left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pacing w:before="0" w:lineRule="auto"/>
        <w:ind w:left="284" w:hanging="284"/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u w:val="single"/>
          <w:rtl w:val="0"/>
        </w:rPr>
        <w:t xml:space="preserve">Organisation et cadre de travail </w:t>
      </w:r>
    </w:p>
    <w:p w:rsidR="00000000" w:rsidDel="00000000" w:rsidP="00000000" w:rsidRDefault="00000000" w:rsidRPr="00000000" w14:paraId="00000042">
      <w:pPr>
        <w:spacing w:before="0" w:lineRule="auto"/>
        <w:jc w:val="left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1"/>
        <w:gridCol w:w="1134"/>
        <w:gridCol w:w="1134"/>
        <w:gridCol w:w="1134"/>
        <w:gridCol w:w="1129"/>
        <w:tblGridChange w:id="0">
          <w:tblGrid>
            <w:gridCol w:w="4531"/>
            <w:gridCol w:w="1134"/>
            <w:gridCol w:w="1134"/>
            <w:gridCol w:w="1134"/>
            <w:gridCol w:w="1129"/>
          </w:tblGrid>
        </w:tblGridChange>
      </w:tblGrid>
      <w:tr>
        <w:trPr>
          <w:cantSplit w:val="0"/>
          <w:trHeight w:val="6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Pas du tout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Plutôt pas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Plutôt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Tout à fait d’accord</w:t>
            </w:r>
          </w:p>
        </w:tc>
      </w:tr>
      <w:tr>
        <w:trPr>
          <w:cantSplit w:val="0"/>
          <w:trHeight w:val="7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L'organisation du travail est adaptée à la prise en charge des clients.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Les conditions d'hygiène et de sécurité sont satisfaisantes.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Les équipements et matériels utilisés permettent de répondre aux besoins des clients.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Mon travail quotidien correspond à ce qui est décrit dans ma fiche de poste.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La coordination entre les équipes est satisfaisante.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L'existence de procédures m'aide à la réalisation de mes tâches professionnelles.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spacing w:after="0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spacing w:after="0" w:before="0" w:lineRule="auto"/>
        <w:ind w:left="284" w:hanging="284"/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u w:val="single"/>
          <w:rtl w:val="0"/>
        </w:rPr>
        <w:t xml:space="preserve">Management, ambiance de travail</w:t>
      </w:r>
    </w:p>
    <w:p w:rsidR="00000000" w:rsidDel="00000000" w:rsidP="00000000" w:rsidRDefault="00000000" w:rsidRPr="00000000" w14:paraId="00000069">
      <w:pPr>
        <w:spacing w:before="0" w:lineRule="auto"/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1"/>
        <w:gridCol w:w="1134"/>
        <w:gridCol w:w="1134"/>
        <w:gridCol w:w="1134"/>
        <w:gridCol w:w="1129"/>
        <w:tblGridChange w:id="0">
          <w:tblGrid>
            <w:gridCol w:w="4531"/>
            <w:gridCol w:w="1134"/>
            <w:gridCol w:w="1134"/>
            <w:gridCol w:w="1134"/>
            <w:gridCol w:w="1129"/>
          </w:tblGrid>
        </w:tblGridChange>
      </w:tblGrid>
      <w:tr>
        <w:trPr>
          <w:cantSplit w:val="0"/>
          <w:trHeight w:val="6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Pas du tout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Plutôt pas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Plutôt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Tout à fait d’accord</w:t>
            </w:r>
          </w:p>
        </w:tc>
      </w:tr>
      <w:tr>
        <w:trPr>
          <w:cantSplit w:val="0"/>
          <w:trHeight w:val="10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Les personnels d’encadrement sont fortement impliqués dans la recherche de la satisfaction des clients.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Les personnels d’encadrement sont à l'écoute des remarques que je leur transmets.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9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J'ai la possibilité de m'exprimer pour améliorer mes pratiques professionnelles.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E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J’ai suffisamment de marge de manœuvre pour répondre aux besoins des clients.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3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L’ambiance de travail est bonne.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8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Mon travail est reconnu de manière appropriée.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D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Mon service prend en compte le mieux possible la conciliation vie professionnelle et vie personnelle.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2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Je dispose d'espaces de paroles identifiés où je peux échanger librement.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tabs>
          <w:tab w:val="left" w:pos="3331"/>
          <w:tab w:val="left" w:pos="5457"/>
        </w:tabs>
        <w:spacing w:after="0" w:lineRule="auto"/>
        <w:ind w:left="70" w:firstLine="0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numPr>
          <w:ilvl w:val="0"/>
          <w:numId w:val="1"/>
        </w:numPr>
        <w:spacing w:after="0" w:before="0" w:lineRule="auto"/>
        <w:ind w:left="284" w:hanging="284"/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u w:val="single"/>
          <w:rtl w:val="0"/>
        </w:rPr>
        <w:t xml:space="preserve">Formation et intégration des salariés</w:t>
      </w:r>
    </w:p>
    <w:p w:rsidR="00000000" w:rsidDel="00000000" w:rsidP="00000000" w:rsidRDefault="00000000" w:rsidRPr="00000000" w14:paraId="0000009A">
      <w:pPr>
        <w:spacing w:before="0" w:lineRule="auto"/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1"/>
        <w:gridCol w:w="1134"/>
        <w:gridCol w:w="1134"/>
        <w:gridCol w:w="1134"/>
        <w:gridCol w:w="1129"/>
        <w:tblGridChange w:id="0">
          <w:tblGrid>
            <w:gridCol w:w="4531"/>
            <w:gridCol w:w="1134"/>
            <w:gridCol w:w="1134"/>
            <w:gridCol w:w="1134"/>
            <w:gridCol w:w="1129"/>
          </w:tblGrid>
        </w:tblGridChange>
      </w:tblGrid>
      <w:tr>
        <w:trPr>
          <w:cantSplit w:val="0"/>
          <w:trHeight w:val="6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B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Pas du tout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Plutôt pas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Plutôt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Tout à fait d’accord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0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Je dispose des compétences et connaissances requises pour mon poste.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5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Je suis satisfait des formations proposées par mon service.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A">
            <w:pPr>
              <w:spacing w:before="0" w:lineRule="auto"/>
              <w:jc w:val="left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L'intégration du personnel nouveau est satisfaisante.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F">
      <w:pPr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tabs>
          <w:tab w:val="left" w:pos="3331"/>
          <w:tab w:val="left" w:pos="5457"/>
        </w:tabs>
        <w:spacing w:after="0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numPr>
          <w:ilvl w:val="0"/>
          <w:numId w:val="1"/>
        </w:numPr>
        <w:spacing w:after="0" w:before="0" w:lineRule="auto"/>
        <w:ind w:left="284" w:hanging="284"/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u w:val="single"/>
          <w:rtl w:val="0"/>
        </w:rPr>
        <w:t xml:space="preserve">Information, participation et communication interne </w:t>
      </w:r>
    </w:p>
    <w:p w:rsidR="00000000" w:rsidDel="00000000" w:rsidP="00000000" w:rsidRDefault="00000000" w:rsidRPr="00000000" w14:paraId="000000B2">
      <w:pPr>
        <w:spacing w:after="0" w:before="0" w:lineRule="auto"/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before="0" w:lineRule="auto"/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1"/>
        <w:gridCol w:w="1134"/>
        <w:gridCol w:w="1134"/>
        <w:gridCol w:w="1134"/>
        <w:gridCol w:w="1129"/>
        <w:tblGridChange w:id="0">
          <w:tblGrid>
            <w:gridCol w:w="4531"/>
            <w:gridCol w:w="1134"/>
            <w:gridCol w:w="1134"/>
            <w:gridCol w:w="1134"/>
            <w:gridCol w:w="1129"/>
          </w:tblGrid>
        </w:tblGridChange>
      </w:tblGrid>
      <w:tr>
        <w:trPr>
          <w:cantSplit w:val="0"/>
          <w:trHeight w:val="6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4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Pas du tout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Plutôt pas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Plutôt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Tout à fait d’accord</w:t>
            </w:r>
          </w:p>
        </w:tc>
      </w:tr>
      <w:tr>
        <w:trPr>
          <w:cantSplit w:val="0"/>
          <w:trHeight w:val="80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9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Les informations que je reçois me permettent de savoir ce qui se passe dans mon service.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E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Je suis informé des orientations, des projets de mon service.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3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Je connais mes droits et mes obligations.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8">
      <w:pPr>
        <w:tabs>
          <w:tab w:val="left" w:pos="3331"/>
          <w:tab w:val="left" w:pos="5457"/>
        </w:tabs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160" w:before="0" w:line="259" w:lineRule="auto"/>
        <w:jc w:val="left"/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tabs>
          <w:tab w:val="left" w:pos="3331"/>
          <w:tab w:val="left" w:pos="5457"/>
        </w:tabs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u w:val="single"/>
          <w:rtl w:val="0"/>
        </w:rPr>
        <w:t xml:space="preserve">Questions finales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tabs>
          <w:tab w:val="left" w:pos="3331"/>
          <w:tab w:val="left" w:pos="5457"/>
        </w:tabs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1"/>
        <w:gridCol w:w="1134"/>
        <w:gridCol w:w="1134"/>
        <w:gridCol w:w="1134"/>
        <w:gridCol w:w="1129"/>
        <w:tblGridChange w:id="0">
          <w:tblGrid>
            <w:gridCol w:w="4531"/>
            <w:gridCol w:w="1134"/>
            <w:gridCol w:w="1134"/>
            <w:gridCol w:w="1134"/>
            <w:gridCol w:w="1129"/>
          </w:tblGrid>
        </w:tblGridChange>
      </w:tblGrid>
      <w:tr>
        <w:trPr>
          <w:cantSplit w:val="0"/>
          <w:trHeight w:val="6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C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Pas du tout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Plutôt pas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Plutôt d’accord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spacing w:before="0" w:lineRule="auto"/>
              <w:jc w:val="center"/>
              <w:rPr>
                <w:rFonts w:ascii="Century Gothic" w:cs="Century Gothic" w:eastAsia="Century Gothic" w:hAnsi="Century Gothic"/>
                <w:sz w:val="16"/>
                <w:szCs w:val="1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16"/>
                <w:szCs w:val="16"/>
                <w:rtl w:val="0"/>
              </w:rPr>
              <w:t xml:space="preserve">Tout à fait d’accord</w:t>
            </w:r>
          </w:p>
        </w:tc>
      </w:tr>
      <w:tr>
        <w:trPr>
          <w:cantSplit w:val="0"/>
          <w:trHeight w:val="10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1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En résumé, toutes les conditions sont réunies dans mon service pour que je puisse satisfaire les clients.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spacing w:before="0" w:lineRule="auto"/>
              <w:rPr>
                <w:rFonts w:ascii="Century Gothic" w:cs="Century Gothic" w:eastAsia="Century Gothic" w:hAnsi="Century Gothic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6">
      <w:pPr>
        <w:tabs>
          <w:tab w:val="left" w:pos="3331"/>
          <w:tab w:val="left" w:pos="5457"/>
        </w:tabs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7">
            <w:pPr>
              <w:tabs>
                <w:tab w:val="left" w:pos="3331"/>
                <w:tab w:val="left" w:pos="5457"/>
              </w:tabs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Avez-vous des remarques, des suggestions ou des commentaires à effectuer ?</w:t>
            </w:r>
          </w:p>
          <w:p w:rsidR="00000000" w:rsidDel="00000000" w:rsidP="00000000" w:rsidRDefault="00000000" w:rsidRPr="00000000" w14:paraId="000000D8">
            <w:pPr>
              <w:tabs>
                <w:tab w:val="left" w:pos="3331"/>
                <w:tab w:val="left" w:pos="5457"/>
              </w:tabs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tabs>
                <w:tab w:val="left" w:pos="3331"/>
                <w:tab w:val="left" w:pos="5457"/>
              </w:tabs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tabs>
                <w:tab w:val="left" w:pos="3331"/>
                <w:tab w:val="left" w:pos="5457"/>
              </w:tabs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tabs>
                <w:tab w:val="left" w:pos="3331"/>
                <w:tab w:val="left" w:pos="5457"/>
              </w:tabs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tabs>
                <w:tab w:val="left" w:pos="3331"/>
                <w:tab w:val="left" w:pos="5457"/>
              </w:tabs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tabs>
                <w:tab w:val="left" w:pos="3331"/>
                <w:tab w:val="left" w:pos="5457"/>
              </w:tabs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tabs>
                <w:tab w:val="left" w:pos="3331"/>
                <w:tab w:val="left" w:pos="5457"/>
              </w:tabs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tabs>
                <w:tab w:val="left" w:pos="3331"/>
                <w:tab w:val="left" w:pos="5457"/>
              </w:tabs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tabs>
                <w:tab w:val="left" w:pos="3331"/>
                <w:tab w:val="left" w:pos="5457"/>
              </w:tabs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tabs>
                <w:tab w:val="left" w:pos="3331"/>
                <w:tab w:val="left" w:pos="5457"/>
              </w:tabs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2">
      <w:pPr>
        <w:tabs>
          <w:tab w:val="left" w:pos="3331"/>
          <w:tab w:val="left" w:pos="5457"/>
        </w:tabs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6">
    <w:pPr>
      <w:tabs>
        <w:tab w:val="center" w:pos="4536"/>
        <w:tab w:val="right" w:pos="9072"/>
      </w:tabs>
      <w:spacing w:before="0" w:lineRule="auto"/>
      <w:jc w:val="right"/>
      <w:rPr>
        <w:rFonts w:ascii="Century Gothic" w:cs="Century Gothic" w:eastAsia="Century Gothic" w:hAnsi="Century Gothic"/>
        <w:color w:val="bfbfbf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7">
    <w:pPr>
      <w:tabs>
        <w:tab w:val="center" w:pos="4536"/>
        <w:tab w:val="right" w:pos="9072"/>
      </w:tabs>
      <w:spacing w:after="160" w:before="0" w:line="259" w:lineRule="auto"/>
      <w:jc w:val="center"/>
      <w:rPr>
        <w:rFonts w:ascii="Century Gothic" w:cs="Century Gothic" w:eastAsia="Century Gothic" w:hAnsi="Century Gothic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8">
    <w:pPr>
      <w:tabs>
        <w:tab w:val="center" w:pos="4536"/>
        <w:tab w:val="right" w:pos="9072"/>
      </w:tabs>
      <w:spacing w:before="0" w:lineRule="auto"/>
      <w:jc w:val="center"/>
      <w:rPr>
        <w:rFonts w:ascii="Century Gothic" w:cs="Century Gothic" w:eastAsia="Century Gothic" w:hAnsi="Century Gothic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9">
    <w:pPr>
      <w:tabs>
        <w:tab w:val="center" w:pos="4536"/>
        <w:tab w:val="right" w:pos="9072"/>
      </w:tabs>
      <w:spacing w:before="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EA">
    <w:pPr>
      <w:tabs>
        <w:tab w:val="center" w:pos="4536"/>
        <w:tab w:val="right" w:pos="9072"/>
      </w:tabs>
      <w:spacing w:before="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EB">
    <w:pPr>
      <w:tabs>
        <w:tab w:val="center" w:pos="4536"/>
        <w:tab w:val="right" w:pos="9072"/>
      </w:tabs>
      <w:spacing w:before="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EC">
    <w:pPr>
      <w:tabs>
        <w:tab w:val="center" w:pos="4536"/>
        <w:tab w:val="right" w:pos="9072"/>
      </w:tabs>
      <w:spacing w:before="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ED">
    <w:pPr>
      <w:tabs>
        <w:tab w:val="center" w:pos="4536"/>
        <w:tab w:val="right" w:pos="9072"/>
      </w:tabs>
      <w:spacing w:before="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EE">
    <w:pPr>
      <w:tabs>
        <w:tab w:val="center" w:pos="4536"/>
        <w:tab w:val="right" w:pos="9072"/>
      </w:tabs>
      <w:spacing w:before="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fr-FR"/>
      </w:rPr>
    </w:rPrDefault>
    <w:pPrDefault>
      <w:pPr>
        <w:spacing w:before="12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